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2F8E2" w14:textId="220082A5" w:rsidR="00F50D8B" w:rsidRPr="00F50D8B" w:rsidRDefault="00F50D8B" w:rsidP="00F50D8B">
      <w:pPr>
        <w:rPr>
          <w:color w:val="0070C0"/>
        </w:rPr>
      </w:pPr>
      <w:r w:rsidRPr="00F50D8B">
        <w:rPr>
          <w:b/>
          <w:bCs/>
          <w:color w:val="0070C0"/>
          <w:lang w:val="en-US"/>
        </w:rPr>
        <w:t>Week 1</w:t>
      </w:r>
      <w:r w:rsidRPr="00F50D8B">
        <w:rPr>
          <w:b/>
          <w:bCs/>
          <w:color w:val="0070C0"/>
          <w:lang w:val="en-US"/>
        </w:rPr>
        <w:t xml:space="preserve"> - Email</w:t>
      </w:r>
    </w:p>
    <w:p w14:paraId="1212CA40" w14:textId="77777777" w:rsidR="00F50D8B" w:rsidRPr="00F50D8B" w:rsidRDefault="00F50D8B" w:rsidP="00F50D8B">
      <w:pPr>
        <w:rPr>
          <w:sz w:val="22"/>
          <w:szCs w:val="22"/>
          <w:u w:val="single"/>
        </w:rPr>
      </w:pPr>
      <w:r w:rsidRPr="00F50D8B">
        <w:rPr>
          <w:b/>
          <w:bCs/>
          <w:sz w:val="22"/>
          <w:szCs w:val="22"/>
          <w:u w:val="single"/>
          <w:lang w:val="en-US"/>
        </w:rPr>
        <w:t>Subject:</w:t>
      </w:r>
      <w:r w:rsidRPr="00F50D8B">
        <w:rPr>
          <w:sz w:val="22"/>
          <w:szCs w:val="22"/>
          <w:u w:val="single"/>
          <w:lang w:val="en-US"/>
        </w:rPr>
        <w:t xml:space="preserve"> It’s Good Gut Month! Let’s boost your health from the inside out</w:t>
      </w:r>
      <w:r w:rsidRPr="00F50D8B">
        <w:rPr>
          <w:sz w:val="22"/>
          <w:szCs w:val="22"/>
          <w:u w:val="single"/>
        </w:rPr>
        <w:t> </w:t>
      </w:r>
    </w:p>
    <w:p w14:paraId="75E5AC0C" w14:textId="77777777" w:rsidR="00F50D8B" w:rsidRPr="00F50D8B" w:rsidRDefault="00F50D8B" w:rsidP="00F50D8B">
      <w:pPr>
        <w:rPr>
          <w:sz w:val="22"/>
          <w:szCs w:val="22"/>
        </w:rPr>
      </w:pPr>
      <w:r w:rsidRPr="00F50D8B">
        <w:rPr>
          <w:sz w:val="22"/>
          <w:szCs w:val="22"/>
          <w:lang w:val="en-US"/>
        </w:rPr>
        <w:t>Hi all,</w:t>
      </w:r>
      <w:r w:rsidRPr="00F50D8B">
        <w:rPr>
          <w:sz w:val="22"/>
          <w:szCs w:val="22"/>
        </w:rPr>
        <w:t> </w:t>
      </w:r>
    </w:p>
    <w:p w14:paraId="07064E69" w14:textId="77777777" w:rsidR="00F50D8B" w:rsidRPr="00F50D8B" w:rsidRDefault="00F50D8B" w:rsidP="00F50D8B">
      <w:pPr>
        <w:rPr>
          <w:sz w:val="22"/>
          <w:szCs w:val="22"/>
        </w:rPr>
      </w:pPr>
      <w:r w:rsidRPr="00F50D8B">
        <w:rPr>
          <w:sz w:val="22"/>
          <w:szCs w:val="22"/>
          <w:lang w:val="en-US"/>
        </w:rPr>
        <w:t xml:space="preserve">Welcome to Good Gut Month at </w:t>
      </w:r>
      <w:r w:rsidRPr="00F50D8B">
        <w:rPr>
          <w:sz w:val="22"/>
          <w:szCs w:val="22"/>
          <w:highlight w:val="yellow"/>
          <w:lang w:val="en-US"/>
        </w:rPr>
        <w:t>[Your Company’s Name]</w:t>
      </w:r>
      <w:r w:rsidRPr="00F50D8B">
        <w:rPr>
          <w:sz w:val="22"/>
          <w:szCs w:val="22"/>
          <w:lang w:val="en-US"/>
        </w:rPr>
        <w:t>! Did you know New Zealand has some of the highest rates of gut disease in the world? This month, we're focusing on improving our gut health—which impacts everything from our immune system to our mental wellbeing. Each week, we’ll share tips and ideas to help you learn and boost your gut health.</w:t>
      </w:r>
      <w:r w:rsidRPr="00F50D8B">
        <w:rPr>
          <w:sz w:val="22"/>
          <w:szCs w:val="22"/>
        </w:rPr>
        <w:t> </w:t>
      </w:r>
    </w:p>
    <w:p w14:paraId="17FAC3FA" w14:textId="77777777" w:rsidR="00F50D8B" w:rsidRPr="00F50D8B" w:rsidRDefault="00F50D8B" w:rsidP="00F50D8B">
      <w:pPr>
        <w:rPr>
          <w:sz w:val="22"/>
          <w:szCs w:val="22"/>
          <w:lang w:val="en-US"/>
        </w:rPr>
      </w:pPr>
      <w:hyperlink r:id="rId5" w:tgtFrame="_blank" w:history="1">
        <w:r w:rsidRPr="00F50D8B">
          <w:rPr>
            <w:rStyle w:val="Hyperlink"/>
            <w:sz w:val="22"/>
            <w:szCs w:val="22"/>
            <w:lang w:val="en-US"/>
          </w:rPr>
          <w:t>No time to read? Listen to these tips on our mini podcast series* on the go!</w:t>
        </w:r>
      </w:hyperlink>
      <w:r w:rsidRPr="00F50D8B">
        <w:rPr>
          <w:sz w:val="22"/>
          <w:szCs w:val="22"/>
          <w:lang w:val="en-US"/>
        </w:rPr>
        <w:t>   </w:t>
      </w:r>
    </w:p>
    <w:p w14:paraId="0A3CF948" w14:textId="77777777" w:rsidR="00F50D8B" w:rsidRPr="00F50D8B" w:rsidRDefault="00F50D8B" w:rsidP="00F50D8B">
      <w:pPr>
        <w:rPr>
          <w:sz w:val="22"/>
          <w:szCs w:val="22"/>
        </w:rPr>
      </w:pPr>
      <w:r w:rsidRPr="00F50D8B">
        <w:rPr>
          <w:b/>
          <w:bCs/>
          <w:sz w:val="22"/>
          <w:szCs w:val="22"/>
          <w:lang w:val="en-US"/>
        </w:rPr>
        <w:t>Why your gut matters:</w:t>
      </w:r>
      <w:r w:rsidRPr="00F50D8B">
        <w:rPr>
          <w:sz w:val="22"/>
          <w:szCs w:val="22"/>
        </w:rPr>
        <w:t> </w:t>
      </w:r>
    </w:p>
    <w:p w14:paraId="6034001E" w14:textId="77777777" w:rsidR="00F50D8B" w:rsidRPr="00F50D8B" w:rsidRDefault="00F50D8B" w:rsidP="00F50D8B">
      <w:pPr>
        <w:numPr>
          <w:ilvl w:val="0"/>
          <w:numId w:val="1"/>
        </w:numPr>
        <w:rPr>
          <w:sz w:val="22"/>
          <w:szCs w:val="22"/>
        </w:rPr>
      </w:pPr>
      <w:r w:rsidRPr="00F50D8B">
        <w:rPr>
          <w:sz w:val="22"/>
          <w:szCs w:val="22"/>
          <w:lang w:val="en-US"/>
        </w:rPr>
        <w:t>Over 100 trillion microbes live in or on your body—95% of these are in your gut!</w:t>
      </w:r>
      <w:r w:rsidRPr="00F50D8B">
        <w:rPr>
          <w:sz w:val="22"/>
          <w:szCs w:val="22"/>
        </w:rPr>
        <w:t> </w:t>
      </w:r>
    </w:p>
    <w:p w14:paraId="45F56B3F" w14:textId="77777777" w:rsidR="00F50D8B" w:rsidRPr="00F50D8B" w:rsidRDefault="00F50D8B" w:rsidP="00F50D8B">
      <w:pPr>
        <w:numPr>
          <w:ilvl w:val="0"/>
          <w:numId w:val="2"/>
        </w:numPr>
        <w:rPr>
          <w:sz w:val="22"/>
          <w:szCs w:val="22"/>
        </w:rPr>
      </w:pPr>
      <w:r w:rsidRPr="00F50D8B">
        <w:rPr>
          <w:sz w:val="22"/>
          <w:szCs w:val="22"/>
          <w:lang w:val="en-US"/>
        </w:rPr>
        <w:t>70% of your immune system resides in your gut</w:t>
      </w:r>
      <w:r w:rsidRPr="00F50D8B">
        <w:rPr>
          <w:sz w:val="22"/>
          <w:szCs w:val="22"/>
        </w:rPr>
        <w:t> </w:t>
      </w:r>
    </w:p>
    <w:p w14:paraId="73201C63" w14:textId="77777777" w:rsidR="00F50D8B" w:rsidRPr="00F50D8B" w:rsidRDefault="00F50D8B" w:rsidP="00F50D8B">
      <w:pPr>
        <w:numPr>
          <w:ilvl w:val="0"/>
          <w:numId w:val="3"/>
        </w:numPr>
        <w:rPr>
          <w:sz w:val="22"/>
          <w:szCs w:val="22"/>
        </w:rPr>
      </w:pPr>
      <w:r w:rsidRPr="00F50D8B">
        <w:rPr>
          <w:sz w:val="22"/>
          <w:szCs w:val="22"/>
          <w:lang w:val="en-US"/>
        </w:rPr>
        <w:t>90% of your "happy hormone" serotonin is produced in your gut</w:t>
      </w:r>
      <w:r w:rsidRPr="00F50D8B">
        <w:rPr>
          <w:sz w:val="22"/>
          <w:szCs w:val="22"/>
        </w:rPr>
        <w:t> </w:t>
      </w:r>
    </w:p>
    <w:p w14:paraId="31EDED43" w14:textId="77777777" w:rsidR="00F50D8B" w:rsidRPr="00F50D8B" w:rsidRDefault="00F50D8B" w:rsidP="00F50D8B">
      <w:pPr>
        <w:rPr>
          <w:sz w:val="22"/>
          <w:szCs w:val="22"/>
        </w:rPr>
      </w:pPr>
      <w:r w:rsidRPr="00F50D8B">
        <w:rPr>
          <w:b/>
          <w:bCs/>
          <w:sz w:val="22"/>
          <w:szCs w:val="22"/>
          <w:lang w:val="en-US"/>
        </w:rPr>
        <w:t>This week's tip:</w:t>
      </w:r>
      <w:r w:rsidRPr="00F50D8B">
        <w:rPr>
          <w:sz w:val="22"/>
          <w:szCs w:val="22"/>
          <w:lang w:val="en-US"/>
        </w:rPr>
        <w:t xml:space="preserve"> Diversity is key! Research suggests that having a wide array of microbes in our gut makes our microbiome more capable and resilient. Try to eat 30 different plant foods this week—including fruits, vegetables, nuts, seeds, and whole grains.</w:t>
      </w:r>
      <w:r w:rsidRPr="00F50D8B">
        <w:rPr>
          <w:sz w:val="22"/>
          <w:szCs w:val="22"/>
        </w:rPr>
        <w:t> </w:t>
      </w:r>
    </w:p>
    <w:p w14:paraId="0FB40161" w14:textId="77777777" w:rsidR="00F50D8B" w:rsidRPr="00F50D8B" w:rsidRDefault="00F50D8B" w:rsidP="00F50D8B">
      <w:pPr>
        <w:rPr>
          <w:sz w:val="22"/>
          <w:szCs w:val="22"/>
        </w:rPr>
      </w:pPr>
      <w:r w:rsidRPr="00F50D8B">
        <w:rPr>
          <w:b/>
          <w:bCs/>
          <w:sz w:val="22"/>
          <w:szCs w:val="22"/>
          <w:lang w:val="en-US"/>
        </w:rPr>
        <w:t>Challenge of the week:</w:t>
      </w:r>
      <w:r w:rsidRPr="00F50D8B">
        <w:rPr>
          <w:sz w:val="22"/>
          <w:szCs w:val="22"/>
          <w:lang w:val="en-US"/>
        </w:rPr>
        <w:t xml:space="preserve"> Do you know your normal? Take time this week to observe your digestion and bowel movements. Changes in your "normal" can be early signs of potential issues. </w:t>
      </w:r>
      <w:hyperlink r:id="rId6" w:tgtFrame="_blank" w:history="1">
        <w:r w:rsidRPr="00F50D8B">
          <w:rPr>
            <w:rStyle w:val="Hyperlink"/>
            <w:sz w:val="22"/>
            <w:szCs w:val="22"/>
            <w:lang w:val="en-US"/>
          </w:rPr>
          <w:t>The Gut Foundation NZ</w:t>
        </w:r>
      </w:hyperlink>
      <w:r w:rsidRPr="00F50D8B">
        <w:rPr>
          <w:sz w:val="22"/>
          <w:szCs w:val="22"/>
          <w:lang w:val="en-US"/>
        </w:rPr>
        <w:t xml:space="preserve"> recommends tracking for at least 30 days to establish your baseline.</w:t>
      </w:r>
      <w:r w:rsidRPr="00F50D8B">
        <w:rPr>
          <w:sz w:val="22"/>
          <w:szCs w:val="22"/>
        </w:rPr>
        <w:t> </w:t>
      </w:r>
    </w:p>
    <w:p w14:paraId="07A59825" w14:textId="77777777" w:rsidR="00F50D8B" w:rsidRPr="00F50D8B" w:rsidRDefault="00F50D8B" w:rsidP="00F50D8B">
      <w:pPr>
        <w:rPr>
          <w:sz w:val="22"/>
          <w:szCs w:val="22"/>
        </w:rPr>
      </w:pPr>
      <w:r w:rsidRPr="00F50D8B">
        <w:rPr>
          <w:sz w:val="22"/>
          <w:szCs w:val="22"/>
          <w:lang w:val="en-US"/>
        </w:rPr>
        <w:t>Looking forward to a month of gut-friendly activities!</w:t>
      </w:r>
      <w:r w:rsidRPr="00F50D8B">
        <w:rPr>
          <w:sz w:val="22"/>
          <w:szCs w:val="22"/>
        </w:rPr>
        <w:t> </w:t>
      </w:r>
    </w:p>
    <w:p w14:paraId="76CA75DD" w14:textId="77777777" w:rsidR="00F50D8B" w:rsidRPr="00F50D8B" w:rsidRDefault="00F50D8B" w:rsidP="00F50D8B">
      <w:pPr>
        <w:rPr>
          <w:sz w:val="22"/>
          <w:szCs w:val="22"/>
        </w:rPr>
      </w:pPr>
      <w:r w:rsidRPr="00F50D8B">
        <w:rPr>
          <w:sz w:val="22"/>
          <w:szCs w:val="22"/>
          <w:highlight w:val="yellow"/>
          <w:lang w:val="en-US"/>
        </w:rPr>
        <w:t>[Your Signature]</w:t>
      </w:r>
      <w:r w:rsidRPr="00F50D8B">
        <w:rPr>
          <w:sz w:val="22"/>
          <w:szCs w:val="22"/>
        </w:rPr>
        <w:t> </w:t>
      </w:r>
    </w:p>
    <w:p w14:paraId="5018A8DA" w14:textId="77777777" w:rsidR="00F50D8B" w:rsidRPr="00F50D8B" w:rsidRDefault="00F50D8B" w:rsidP="00F50D8B">
      <w:pPr>
        <w:rPr>
          <w:sz w:val="22"/>
          <w:szCs w:val="22"/>
          <w:lang w:val="en-US"/>
        </w:rPr>
      </w:pPr>
      <w:r w:rsidRPr="00F50D8B">
        <w:rPr>
          <w:i/>
          <w:iCs/>
          <w:sz w:val="22"/>
          <w:szCs w:val="22"/>
          <w:lang w:val="en-US"/>
        </w:rPr>
        <w:t>*The audio in this episode has been made using artificial intelligence.</w:t>
      </w:r>
      <w:r w:rsidRPr="00F50D8B">
        <w:rPr>
          <w:sz w:val="22"/>
          <w:szCs w:val="22"/>
          <w:lang w:val="en-US"/>
        </w:rPr>
        <w:t> </w:t>
      </w:r>
    </w:p>
    <w:p w14:paraId="08356530" w14:textId="77777777" w:rsidR="00F50D8B" w:rsidRPr="00F50D8B" w:rsidRDefault="00F50D8B">
      <w:pPr>
        <w:rPr>
          <w:sz w:val="22"/>
          <w:szCs w:val="22"/>
        </w:rPr>
      </w:pPr>
    </w:p>
    <w:sectPr w:rsidR="00F50D8B" w:rsidRPr="00F50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5711A"/>
    <w:multiLevelType w:val="multilevel"/>
    <w:tmpl w:val="63A0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432DE6"/>
    <w:multiLevelType w:val="multilevel"/>
    <w:tmpl w:val="11E4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6D5A5F"/>
    <w:multiLevelType w:val="multilevel"/>
    <w:tmpl w:val="906A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8322762">
    <w:abstractNumId w:val="2"/>
  </w:num>
  <w:num w:numId="2" w16cid:durableId="60686713">
    <w:abstractNumId w:val="0"/>
  </w:num>
  <w:num w:numId="3" w16cid:durableId="378865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8B"/>
    <w:rsid w:val="00471FBA"/>
    <w:rsid w:val="00F50D8B"/>
    <w:rsid w:val="00F92D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44CA"/>
  <w15:chartTrackingRefBased/>
  <w15:docId w15:val="{5B080C4B-A1B9-4FE0-94E4-4174806E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D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D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D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D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D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D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D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D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D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D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D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D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D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D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D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D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D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D8B"/>
    <w:rPr>
      <w:rFonts w:eastAsiaTheme="majorEastAsia" w:cstheme="majorBidi"/>
      <w:color w:val="272727" w:themeColor="text1" w:themeTint="D8"/>
    </w:rPr>
  </w:style>
  <w:style w:type="paragraph" w:styleId="Title">
    <w:name w:val="Title"/>
    <w:basedOn w:val="Normal"/>
    <w:next w:val="Normal"/>
    <w:link w:val="TitleChar"/>
    <w:uiPriority w:val="10"/>
    <w:qFormat/>
    <w:rsid w:val="00F50D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D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D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D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D8B"/>
    <w:pPr>
      <w:spacing w:before="160"/>
      <w:jc w:val="center"/>
    </w:pPr>
    <w:rPr>
      <w:i/>
      <w:iCs/>
      <w:color w:val="404040" w:themeColor="text1" w:themeTint="BF"/>
    </w:rPr>
  </w:style>
  <w:style w:type="character" w:customStyle="1" w:styleId="QuoteChar">
    <w:name w:val="Quote Char"/>
    <w:basedOn w:val="DefaultParagraphFont"/>
    <w:link w:val="Quote"/>
    <w:uiPriority w:val="29"/>
    <w:rsid w:val="00F50D8B"/>
    <w:rPr>
      <w:i/>
      <w:iCs/>
      <w:color w:val="404040" w:themeColor="text1" w:themeTint="BF"/>
    </w:rPr>
  </w:style>
  <w:style w:type="paragraph" w:styleId="ListParagraph">
    <w:name w:val="List Paragraph"/>
    <w:basedOn w:val="Normal"/>
    <w:uiPriority w:val="34"/>
    <w:qFormat/>
    <w:rsid w:val="00F50D8B"/>
    <w:pPr>
      <w:ind w:left="720"/>
      <w:contextualSpacing/>
    </w:pPr>
  </w:style>
  <w:style w:type="character" w:styleId="IntenseEmphasis">
    <w:name w:val="Intense Emphasis"/>
    <w:basedOn w:val="DefaultParagraphFont"/>
    <w:uiPriority w:val="21"/>
    <w:qFormat/>
    <w:rsid w:val="00F50D8B"/>
    <w:rPr>
      <w:i/>
      <w:iCs/>
      <w:color w:val="0F4761" w:themeColor="accent1" w:themeShade="BF"/>
    </w:rPr>
  </w:style>
  <w:style w:type="paragraph" w:styleId="IntenseQuote">
    <w:name w:val="Intense Quote"/>
    <w:basedOn w:val="Normal"/>
    <w:next w:val="Normal"/>
    <w:link w:val="IntenseQuoteChar"/>
    <w:uiPriority w:val="30"/>
    <w:qFormat/>
    <w:rsid w:val="00F50D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D8B"/>
    <w:rPr>
      <w:i/>
      <w:iCs/>
      <w:color w:val="0F4761" w:themeColor="accent1" w:themeShade="BF"/>
    </w:rPr>
  </w:style>
  <w:style w:type="character" w:styleId="IntenseReference">
    <w:name w:val="Intense Reference"/>
    <w:basedOn w:val="DefaultParagraphFont"/>
    <w:uiPriority w:val="32"/>
    <w:qFormat/>
    <w:rsid w:val="00F50D8B"/>
    <w:rPr>
      <w:b/>
      <w:bCs/>
      <w:smallCaps/>
      <w:color w:val="0F4761" w:themeColor="accent1" w:themeShade="BF"/>
      <w:spacing w:val="5"/>
    </w:rPr>
  </w:style>
  <w:style w:type="character" w:styleId="Hyperlink">
    <w:name w:val="Hyperlink"/>
    <w:basedOn w:val="DefaultParagraphFont"/>
    <w:uiPriority w:val="99"/>
    <w:unhideWhenUsed/>
    <w:rsid w:val="00F50D8B"/>
    <w:rPr>
      <w:color w:val="467886" w:themeColor="hyperlink"/>
      <w:u w:val="single"/>
    </w:rPr>
  </w:style>
  <w:style w:type="character" w:styleId="UnresolvedMention">
    <w:name w:val="Unresolved Mention"/>
    <w:basedOn w:val="DefaultParagraphFont"/>
    <w:uiPriority w:val="99"/>
    <w:semiHidden/>
    <w:unhideWhenUsed/>
    <w:rsid w:val="00F50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622138">
      <w:bodyDiv w:val="1"/>
      <w:marLeft w:val="0"/>
      <w:marRight w:val="0"/>
      <w:marTop w:val="0"/>
      <w:marBottom w:val="0"/>
      <w:divBdr>
        <w:top w:val="none" w:sz="0" w:space="0" w:color="auto"/>
        <w:left w:val="none" w:sz="0" w:space="0" w:color="auto"/>
        <w:bottom w:val="none" w:sz="0" w:space="0" w:color="auto"/>
        <w:right w:val="none" w:sz="0" w:space="0" w:color="auto"/>
      </w:divBdr>
      <w:divsChild>
        <w:div w:id="215625860">
          <w:marLeft w:val="0"/>
          <w:marRight w:val="0"/>
          <w:marTop w:val="0"/>
          <w:marBottom w:val="0"/>
          <w:divBdr>
            <w:top w:val="none" w:sz="0" w:space="0" w:color="auto"/>
            <w:left w:val="none" w:sz="0" w:space="0" w:color="auto"/>
            <w:bottom w:val="none" w:sz="0" w:space="0" w:color="auto"/>
            <w:right w:val="none" w:sz="0" w:space="0" w:color="auto"/>
          </w:divBdr>
        </w:div>
        <w:div w:id="1175804455">
          <w:marLeft w:val="0"/>
          <w:marRight w:val="0"/>
          <w:marTop w:val="0"/>
          <w:marBottom w:val="0"/>
          <w:divBdr>
            <w:top w:val="none" w:sz="0" w:space="0" w:color="auto"/>
            <w:left w:val="none" w:sz="0" w:space="0" w:color="auto"/>
            <w:bottom w:val="none" w:sz="0" w:space="0" w:color="auto"/>
            <w:right w:val="none" w:sz="0" w:space="0" w:color="auto"/>
          </w:divBdr>
        </w:div>
        <w:div w:id="543641592">
          <w:marLeft w:val="0"/>
          <w:marRight w:val="0"/>
          <w:marTop w:val="0"/>
          <w:marBottom w:val="0"/>
          <w:divBdr>
            <w:top w:val="none" w:sz="0" w:space="0" w:color="auto"/>
            <w:left w:val="none" w:sz="0" w:space="0" w:color="auto"/>
            <w:bottom w:val="none" w:sz="0" w:space="0" w:color="auto"/>
            <w:right w:val="none" w:sz="0" w:space="0" w:color="auto"/>
          </w:divBdr>
        </w:div>
        <w:div w:id="159663560">
          <w:marLeft w:val="0"/>
          <w:marRight w:val="0"/>
          <w:marTop w:val="0"/>
          <w:marBottom w:val="0"/>
          <w:divBdr>
            <w:top w:val="none" w:sz="0" w:space="0" w:color="auto"/>
            <w:left w:val="none" w:sz="0" w:space="0" w:color="auto"/>
            <w:bottom w:val="none" w:sz="0" w:space="0" w:color="auto"/>
            <w:right w:val="none" w:sz="0" w:space="0" w:color="auto"/>
          </w:divBdr>
        </w:div>
        <w:div w:id="549537030">
          <w:marLeft w:val="0"/>
          <w:marRight w:val="0"/>
          <w:marTop w:val="0"/>
          <w:marBottom w:val="0"/>
          <w:divBdr>
            <w:top w:val="none" w:sz="0" w:space="0" w:color="auto"/>
            <w:left w:val="none" w:sz="0" w:space="0" w:color="auto"/>
            <w:bottom w:val="none" w:sz="0" w:space="0" w:color="auto"/>
            <w:right w:val="none" w:sz="0" w:space="0" w:color="auto"/>
          </w:divBdr>
        </w:div>
        <w:div w:id="210458976">
          <w:marLeft w:val="0"/>
          <w:marRight w:val="0"/>
          <w:marTop w:val="0"/>
          <w:marBottom w:val="0"/>
          <w:divBdr>
            <w:top w:val="none" w:sz="0" w:space="0" w:color="auto"/>
            <w:left w:val="none" w:sz="0" w:space="0" w:color="auto"/>
            <w:bottom w:val="none" w:sz="0" w:space="0" w:color="auto"/>
            <w:right w:val="none" w:sz="0" w:space="0" w:color="auto"/>
          </w:divBdr>
        </w:div>
        <w:div w:id="484979479">
          <w:marLeft w:val="0"/>
          <w:marRight w:val="0"/>
          <w:marTop w:val="0"/>
          <w:marBottom w:val="0"/>
          <w:divBdr>
            <w:top w:val="none" w:sz="0" w:space="0" w:color="auto"/>
            <w:left w:val="none" w:sz="0" w:space="0" w:color="auto"/>
            <w:bottom w:val="none" w:sz="0" w:space="0" w:color="auto"/>
            <w:right w:val="none" w:sz="0" w:space="0" w:color="auto"/>
          </w:divBdr>
        </w:div>
        <w:div w:id="601229878">
          <w:marLeft w:val="0"/>
          <w:marRight w:val="0"/>
          <w:marTop w:val="0"/>
          <w:marBottom w:val="0"/>
          <w:divBdr>
            <w:top w:val="none" w:sz="0" w:space="0" w:color="auto"/>
            <w:left w:val="none" w:sz="0" w:space="0" w:color="auto"/>
            <w:bottom w:val="none" w:sz="0" w:space="0" w:color="auto"/>
            <w:right w:val="none" w:sz="0" w:space="0" w:color="auto"/>
          </w:divBdr>
        </w:div>
        <w:div w:id="843128276">
          <w:marLeft w:val="0"/>
          <w:marRight w:val="0"/>
          <w:marTop w:val="0"/>
          <w:marBottom w:val="0"/>
          <w:divBdr>
            <w:top w:val="none" w:sz="0" w:space="0" w:color="auto"/>
            <w:left w:val="none" w:sz="0" w:space="0" w:color="auto"/>
            <w:bottom w:val="none" w:sz="0" w:space="0" w:color="auto"/>
            <w:right w:val="none" w:sz="0" w:space="0" w:color="auto"/>
          </w:divBdr>
        </w:div>
        <w:div w:id="1791243378">
          <w:marLeft w:val="0"/>
          <w:marRight w:val="0"/>
          <w:marTop w:val="0"/>
          <w:marBottom w:val="0"/>
          <w:divBdr>
            <w:top w:val="none" w:sz="0" w:space="0" w:color="auto"/>
            <w:left w:val="none" w:sz="0" w:space="0" w:color="auto"/>
            <w:bottom w:val="none" w:sz="0" w:space="0" w:color="auto"/>
            <w:right w:val="none" w:sz="0" w:space="0" w:color="auto"/>
          </w:divBdr>
        </w:div>
        <w:div w:id="601915218">
          <w:marLeft w:val="0"/>
          <w:marRight w:val="0"/>
          <w:marTop w:val="0"/>
          <w:marBottom w:val="0"/>
          <w:divBdr>
            <w:top w:val="none" w:sz="0" w:space="0" w:color="auto"/>
            <w:left w:val="none" w:sz="0" w:space="0" w:color="auto"/>
            <w:bottom w:val="none" w:sz="0" w:space="0" w:color="auto"/>
            <w:right w:val="none" w:sz="0" w:space="0" w:color="auto"/>
          </w:divBdr>
        </w:div>
        <w:div w:id="167793270">
          <w:marLeft w:val="0"/>
          <w:marRight w:val="0"/>
          <w:marTop w:val="0"/>
          <w:marBottom w:val="0"/>
          <w:divBdr>
            <w:top w:val="none" w:sz="0" w:space="0" w:color="auto"/>
            <w:left w:val="none" w:sz="0" w:space="0" w:color="auto"/>
            <w:bottom w:val="none" w:sz="0" w:space="0" w:color="auto"/>
            <w:right w:val="none" w:sz="0" w:space="0" w:color="auto"/>
          </w:divBdr>
        </w:div>
        <w:div w:id="124667943">
          <w:marLeft w:val="0"/>
          <w:marRight w:val="0"/>
          <w:marTop w:val="0"/>
          <w:marBottom w:val="0"/>
          <w:divBdr>
            <w:top w:val="none" w:sz="0" w:space="0" w:color="auto"/>
            <w:left w:val="none" w:sz="0" w:space="0" w:color="auto"/>
            <w:bottom w:val="none" w:sz="0" w:space="0" w:color="auto"/>
            <w:right w:val="none" w:sz="0" w:space="0" w:color="auto"/>
          </w:divBdr>
        </w:div>
        <w:div w:id="796992212">
          <w:marLeft w:val="0"/>
          <w:marRight w:val="0"/>
          <w:marTop w:val="0"/>
          <w:marBottom w:val="0"/>
          <w:divBdr>
            <w:top w:val="none" w:sz="0" w:space="0" w:color="auto"/>
            <w:left w:val="none" w:sz="0" w:space="0" w:color="auto"/>
            <w:bottom w:val="none" w:sz="0" w:space="0" w:color="auto"/>
            <w:right w:val="none" w:sz="0" w:space="0" w:color="auto"/>
          </w:divBdr>
        </w:div>
      </w:divsChild>
    </w:div>
    <w:div w:id="990865819">
      <w:bodyDiv w:val="1"/>
      <w:marLeft w:val="0"/>
      <w:marRight w:val="0"/>
      <w:marTop w:val="0"/>
      <w:marBottom w:val="0"/>
      <w:divBdr>
        <w:top w:val="none" w:sz="0" w:space="0" w:color="auto"/>
        <w:left w:val="none" w:sz="0" w:space="0" w:color="auto"/>
        <w:bottom w:val="none" w:sz="0" w:space="0" w:color="auto"/>
        <w:right w:val="none" w:sz="0" w:space="0" w:color="auto"/>
      </w:divBdr>
      <w:divsChild>
        <w:div w:id="1923490834">
          <w:marLeft w:val="0"/>
          <w:marRight w:val="0"/>
          <w:marTop w:val="0"/>
          <w:marBottom w:val="0"/>
          <w:divBdr>
            <w:top w:val="none" w:sz="0" w:space="0" w:color="auto"/>
            <w:left w:val="none" w:sz="0" w:space="0" w:color="auto"/>
            <w:bottom w:val="none" w:sz="0" w:space="0" w:color="auto"/>
            <w:right w:val="none" w:sz="0" w:space="0" w:color="auto"/>
          </w:divBdr>
        </w:div>
        <w:div w:id="1474132127">
          <w:marLeft w:val="0"/>
          <w:marRight w:val="0"/>
          <w:marTop w:val="0"/>
          <w:marBottom w:val="0"/>
          <w:divBdr>
            <w:top w:val="none" w:sz="0" w:space="0" w:color="auto"/>
            <w:left w:val="none" w:sz="0" w:space="0" w:color="auto"/>
            <w:bottom w:val="none" w:sz="0" w:space="0" w:color="auto"/>
            <w:right w:val="none" w:sz="0" w:space="0" w:color="auto"/>
          </w:divBdr>
        </w:div>
        <w:div w:id="87702368">
          <w:marLeft w:val="0"/>
          <w:marRight w:val="0"/>
          <w:marTop w:val="0"/>
          <w:marBottom w:val="0"/>
          <w:divBdr>
            <w:top w:val="none" w:sz="0" w:space="0" w:color="auto"/>
            <w:left w:val="none" w:sz="0" w:space="0" w:color="auto"/>
            <w:bottom w:val="none" w:sz="0" w:space="0" w:color="auto"/>
            <w:right w:val="none" w:sz="0" w:space="0" w:color="auto"/>
          </w:divBdr>
        </w:div>
        <w:div w:id="1831363391">
          <w:marLeft w:val="0"/>
          <w:marRight w:val="0"/>
          <w:marTop w:val="0"/>
          <w:marBottom w:val="0"/>
          <w:divBdr>
            <w:top w:val="none" w:sz="0" w:space="0" w:color="auto"/>
            <w:left w:val="none" w:sz="0" w:space="0" w:color="auto"/>
            <w:bottom w:val="none" w:sz="0" w:space="0" w:color="auto"/>
            <w:right w:val="none" w:sz="0" w:space="0" w:color="auto"/>
          </w:divBdr>
        </w:div>
        <w:div w:id="509150376">
          <w:marLeft w:val="0"/>
          <w:marRight w:val="0"/>
          <w:marTop w:val="0"/>
          <w:marBottom w:val="0"/>
          <w:divBdr>
            <w:top w:val="none" w:sz="0" w:space="0" w:color="auto"/>
            <w:left w:val="none" w:sz="0" w:space="0" w:color="auto"/>
            <w:bottom w:val="none" w:sz="0" w:space="0" w:color="auto"/>
            <w:right w:val="none" w:sz="0" w:space="0" w:color="auto"/>
          </w:divBdr>
        </w:div>
        <w:div w:id="1018847345">
          <w:marLeft w:val="0"/>
          <w:marRight w:val="0"/>
          <w:marTop w:val="0"/>
          <w:marBottom w:val="0"/>
          <w:divBdr>
            <w:top w:val="none" w:sz="0" w:space="0" w:color="auto"/>
            <w:left w:val="none" w:sz="0" w:space="0" w:color="auto"/>
            <w:bottom w:val="none" w:sz="0" w:space="0" w:color="auto"/>
            <w:right w:val="none" w:sz="0" w:space="0" w:color="auto"/>
          </w:divBdr>
        </w:div>
        <w:div w:id="158621157">
          <w:marLeft w:val="0"/>
          <w:marRight w:val="0"/>
          <w:marTop w:val="0"/>
          <w:marBottom w:val="0"/>
          <w:divBdr>
            <w:top w:val="none" w:sz="0" w:space="0" w:color="auto"/>
            <w:left w:val="none" w:sz="0" w:space="0" w:color="auto"/>
            <w:bottom w:val="none" w:sz="0" w:space="0" w:color="auto"/>
            <w:right w:val="none" w:sz="0" w:space="0" w:color="auto"/>
          </w:divBdr>
        </w:div>
        <w:div w:id="1465583976">
          <w:marLeft w:val="0"/>
          <w:marRight w:val="0"/>
          <w:marTop w:val="0"/>
          <w:marBottom w:val="0"/>
          <w:divBdr>
            <w:top w:val="none" w:sz="0" w:space="0" w:color="auto"/>
            <w:left w:val="none" w:sz="0" w:space="0" w:color="auto"/>
            <w:bottom w:val="none" w:sz="0" w:space="0" w:color="auto"/>
            <w:right w:val="none" w:sz="0" w:space="0" w:color="auto"/>
          </w:divBdr>
        </w:div>
        <w:div w:id="148636652">
          <w:marLeft w:val="0"/>
          <w:marRight w:val="0"/>
          <w:marTop w:val="0"/>
          <w:marBottom w:val="0"/>
          <w:divBdr>
            <w:top w:val="none" w:sz="0" w:space="0" w:color="auto"/>
            <w:left w:val="none" w:sz="0" w:space="0" w:color="auto"/>
            <w:bottom w:val="none" w:sz="0" w:space="0" w:color="auto"/>
            <w:right w:val="none" w:sz="0" w:space="0" w:color="auto"/>
          </w:divBdr>
        </w:div>
        <w:div w:id="91904172">
          <w:marLeft w:val="0"/>
          <w:marRight w:val="0"/>
          <w:marTop w:val="0"/>
          <w:marBottom w:val="0"/>
          <w:divBdr>
            <w:top w:val="none" w:sz="0" w:space="0" w:color="auto"/>
            <w:left w:val="none" w:sz="0" w:space="0" w:color="auto"/>
            <w:bottom w:val="none" w:sz="0" w:space="0" w:color="auto"/>
            <w:right w:val="none" w:sz="0" w:space="0" w:color="auto"/>
          </w:divBdr>
        </w:div>
        <w:div w:id="1586575514">
          <w:marLeft w:val="0"/>
          <w:marRight w:val="0"/>
          <w:marTop w:val="0"/>
          <w:marBottom w:val="0"/>
          <w:divBdr>
            <w:top w:val="none" w:sz="0" w:space="0" w:color="auto"/>
            <w:left w:val="none" w:sz="0" w:space="0" w:color="auto"/>
            <w:bottom w:val="none" w:sz="0" w:space="0" w:color="auto"/>
            <w:right w:val="none" w:sz="0" w:space="0" w:color="auto"/>
          </w:divBdr>
        </w:div>
        <w:div w:id="2130974764">
          <w:marLeft w:val="0"/>
          <w:marRight w:val="0"/>
          <w:marTop w:val="0"/>
          <w:marBottom w:val="0"/>
          <w:divBdr>
            <w:top w:val="none" w:sz="0" w:space="0" w:color="auto"/>
            <w:left w:val="none" w:sz="0" w:space="0" w:color="auto"/>
            <w:bottom w:val="none" w:sz="0" w:space="0" w:color="auto"/>
            <w:right w:val="none" w:sz="0" w:space="0" w:color="auto"/>
          </w:divBdr>
        </w:div>
        <w:div w:id="1578058354">
          <w:marLeft w:val="0"/>
          <w:marRight w:val="0"/>
          <w:marTop w:val="0"/>
          <w:marBottom w:val="0"/>
          <w:divBdr>
            <w:top w:val="none" w:sz="0" w:space="0" w:color="auto"/>
            <w:left w:val="none" w:sz="0" w:space="0" w:color="auto"/>
            <w:bottom w:val="none" w:sz="0" w:space="0" w:color="auto"/>
            <w:right w:val="none" w:sz="0" w:space="0" w:color="auto"/>
          </w:divBdr>
        </w:div>
        <w:div w:id="649598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t.org.nz/" TargetMode="External"/><Relationship Id="rId11" Type="http://schemas.openxmlformats.org/officeDocument/2006/relationships/customXml" Target="../customXml/item3.xml"/><Relationship Id="rId5" Type="http://schemas.openxmlformats.org/officeDocument/2006/relationships/hyperlink" Target="https://gut-health-101.jellypod.ai/"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89F7AA67B424B80E5746C06965EEF" ma:contentTypeVersion="17" ma:contentTypeDescription="Create a new document." ma:contentTypeScope="" ma:versionID="6df77794cba6ba1b6d399787709e615d">
  <xsd:schema xmlns:xsd="http://www.w3.org/2001/XMLSchema" xmlns:xs="http://www.w3.org/2001/XMLSchema" xmlns:p="http://schemas.microsoft.com/office/2006/metadata/properties" xmlns:ns2="8661f7aa-e84a-4694-b49c-d275e694a2f8" xmlns:ns3="cf3daf87-b106-4f9e-8263-78b6909edea7" targetNamespace="http://schemas.microsoft.com/office/2006/metadata/properties" ma:root="true" ma:fieldsID="021a58fb0c2fc9cdbe252ca7f2edf4b2" ns2:_="" ns3:_="">
    <xsd:import namespace="8661f7aa-e84a-4694-b49c-d275e694a2f8"/>
    <xsd:import namespace="cf3daf87-b106-4f9e-8263-78b6909ede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Image" minOccurs="0"/>
                <xsd:element ref="ns2:MediaServiceObjectDetectorVersions" minOccurs="0"/>
                <xsd:element ref="ns2:Senttoaccou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1f7aa-e84a-4694-b49c-d275e694a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f21a99-06aa-41c4-904b-a99eda0a491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Senttoaccounts" ma:index="23" nillable="true" ma:displayName="Sent to accounts" ma:format="Dropdown" ma:internalName="Senttoaccount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daf87-b106-4f9e-8263-78b6909ede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77f5fb-d9b7-4787-851d-0adbb74ba761}" ma:internalName="TaxCatchAll" ma:showField="CatchAllData" ma:web="cf3daf87-b106-4f9e-8263-78b6909ede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ttoaccounts xmlns="8661f7aa-e84a-4694-b49c-d275e694a2f8" xsi:nil="true"/>
    <Image xmlns="8661f7aa-e84a-4694-b49c-d275e694a2f8" xsi:nil="true"/>
    <TaxCatchAll xmlns="cf3daf87-b106-4f9e-8263-78b6909edea7" xsi:nil="true"/>
    <lcf76f155ced4ddcb4097134ff3c332f xmlns="8661f7aa-e84a-4694-b49c-d275e694a2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73D634-0F5C-4BD0-AAA2-F4ED4B662B88}"/>
</file>

<file path=customXml/itemProps2.xml><?xml version="1.0" encoding="utf-8"?>
<ds:datastoreItem xmlns:ds="http://schemas.openxmlformats.org/officeDocument/2006/customXml" ds:itemID="{DFF36B26-CE12-47FF-B75B-8D777006CCDA}"/>
</file>

<file path=customXml/itemProps3.xml><?xml version="1.0" encoding="utf-8"?>
<ds:datastoreItem xmlns:ds="http://schemas.openxmlformats.org/officeDocument/2006/customXml" ds:itemID="{11FB512F-04C6-4AA1-B46E-8BC51CE21C67}"/>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Smolina</dc:creator>
  <cp:keywords/>
  <dc:description/>
  <cp:lastModifiedBy>Irina Smolina</cp:lastModifiedBy>
  <cp:revision>2</cp:revision>
  <dcterms:created xsi:type="dcterms:W3CDTF">2025-05-05T09:36:00Z</dcterms:created>
  <dcterms:modified xsi:type="dcterms:W3CDTF">2025-05-05T09:39:00Z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0x010100A8289F7AA67B424B80E5746C06965EEF</vt:lpwstr>
  </property>
</Properties>
</file>